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rPr>
        <w:t>武汉市高校医疗机构学生健康体检必须检查项目及服务价格标准收费依据一览表</w:t>
      </w:r>
    </w:p>
    <w:tbl>
      <w:tblPr>
        <w:tblStyle w:val="6"/>
        <w:tblW w:w="1011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4433"/>
        <w:gridCol w:w="1196"/>
        <w:gridCol w:w="122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549" w:type="dxa"/>
            <w:vMerge w:val="restart"/>
          </w:tcPr>
          <w:p>
            <w:pPr>
              <w:jc w:val="center"/>
              <w:rPr>
                <w:rFonts w:hint="eastAsia"/>
                <w:b/>
                <w:sz w:val="32"/>
              </w:rPr>
            </w:pPr>
            <w:r>
              <w:rPr>
                <w:rFonts w:hint="eastAsia"/>
                <w:b/>
                <w:sz w:val="32"/>
              </w:rPr>
              <w:t>项目</w:t>
            </w:r>
          </w:p>
          <w:p>
            <w:pPr>
              <w:jc w:val="center"/>
              <w:rPr>
                <w:b/>
                <w:sz w:val="36"/>
              </w:rPr>
            </w:pPr>
            <w:r>
              <w:rPr>
                <w:rFonts w:hint="eastAsia"/>
                <w:b/>
                <w:sz w:val="32"/>
              </w:rPr>
              <w:t>名称</w:t>
            </w:r>
          </w:p>
        </w:tc>
        <w:tc>
          <w:tcPr>
            <w:tcW w:w="4433" w:type="dxa"/>
            <w:vMerge w:val="restart"/>
          </w:tcPr>
          <w:p>
            <w:pPr>
              <w:rPr>
                <w:b/>
                <w:sz w:val="36"/>
              </w:rPr>
            </w:pPr>
            <w:r>
              <w:rPr>
                <w:rFonts w:hint="eastAsia"/>
                <w:b/>
                <w:sz w:val="32"/>
              </w:rPr>
              <w:t>具体检查内容及收费依据编码</w:t>
            </w:r>
          </w:p>
        </w:tc>
        <w:tc>
          <w:tcPr>
            <w:tcW w:w="2422" w:type="dxa"/>
            <w:gridSpan w:val="2"/>
          </w:tcPr>
          <w:p>
            <w:pPr>
              <w:jc w:val="center"/>
              <w:rPr>
                <w:b/>
                <w:sz w:val="36"/>
              </w:rPr>
            </w:pPr>
            <w:r>
              <w:rPr>
                <w:rFonts w:hint="eastAsia"/>
                <w:b/>
                <w:sz w:val="32"/>
              </w:rPr>
              <w:t>收费价格</w:t>
            </w:r>
          </w:p>
        </w:tc>
        <w:tc>
          <w:tcPr>
            <w:tcW w:w="1709" w:type="dxa"/>
            <w:vMerge w:val="restart"/>
          </w:tcPr>
          <w:p>
            <w:pPr>
              <w:jc w:val="center"/>
              <w:rPr>
                <w:b/>
                <w:sz w:val="36"/>
              </w:rPr>
            </w:pPr>
            <w:r>
              <w:rPr>
                <w:rFonts w:hint="eastAsia"/>
                <w:b/>
                <w:sz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549" w:type="dxa"/>
            <w:vMerge w:val="continue"/>
          </w:tcPr>
          <w:p>
            <w:pPr>
              <w:jc w:val="center"/>
              <w:rPr>
                <w:b/>
                <w:sz w:val="36"/>
              </w:rPr>
            </w:pPr>
          </w:p>
        </w:tc>
        <w:tc>
          <w:tcPr>
            <w:tcW w:w="4433" w:type="dxa"/>
            <w:vMerge w:val="continue"/>
          </w:tcPr>
          <w:p>
            <w:pPr>
              <w:jc w:val="center"/>
              <w:rPr>
                <w:b/>
                <w:sz w:val="36"/>
              </w:rPr>
            </w:pPr>
          </w:p>
        </w:tc>
        <w:tc>
          <w:tcPr>
            <w:tcW w:w="1196" w:type="dxa"/>
          </w:tcPr>
          <w:p>
            <w:pPr>
              <w:jc w:val="center"/>
              <w:rPr>
                <w:sz w:val="22"/>
              </w:rPr>
            </w:pPr>
            <w:r>
              <w:rPr>
                <w:rFonts w:hint="eastAsia"/>
                <w:sz w:val="22"/>
              </w:rPr>
              <w:t>一级</w:t>
            </w:r>
          </w:p>
          <w:p>
            <w:pPr>
              <w:jc w:val="center"/>
              <w:rPr>
                <w:sz w:val="22"/>
              </w:rPr>
            </w:pPr>
            <w:r>
              <w:rPr>
                <w:rFonts w:hint="eastAsia"/>
                <w:sz w:val="22"/>
              </w:rPr>
              <w:t>医院</w:t>
            </w:r>
          </w:p>
        </w:tc>
        <w:tc>
          <w:tcPr>
            <w:tcW w:w="1226" w:type="dxa"/>
          </w:tcPr>
          <w:p>
            <w:pPr>
              <w:jc w:val="center"/>
              <w:rPr>
                <w:sz w:val="22"/>
              </w:rPr>
            </w:pPr>
            <w:r>
              <w:rPr>
                <w:rFonts w:hint="eastAsia"/>
                <w:sz w:val="22"/>
              </w:rPr>
              <w:t>二级</w:t>
            </w:r>
          </w:p>
          <w:p>
            <w:pPr>
              <w:jc w:val="center"/>
              <w:rPr>
                <w:sz w:val="22"/>
              </w:rPr>
            </w:pPr>
            <w:r>
              <w:rPr>
                <w:rFonts w:hint="eastAsia"/>
                <w:sz w:val="22"/>
              </w:rPr>
              <w:t>医院</w:t>
            </w:r>
          </w:p>
        </w:tc>
        <w:tc>
          <w:tcPr>
            <w:tcW w:w="1709" w:type="dxa"/>
            <w:vMerge w:val="continue"/>
          </w:tcPr>
          <w:p>
            <w:pPr>
              <w:jc w:val="center"/>
              <w:rPr>
                <w:b/>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3" w:hRule="atLeast"/>
        </w:trPr>
        <w:tc>
          <w:tcPr>
            <w:tcW w:w="1549" w:type="dxa"/>
          </w:tcPr>
          <w:p>
            <w:pPr>
              <w:jc w:val="center"/>
              <w:rPr>
                <w:sz w:val="22"/>
              </w:rPr>
            </w:pPr>
          </w:p>
          <w:p>
            <w:pPr>
              <w:jc w:val="center"/>
              <w:rPr>
                <w:sz w:val="22"/>
              </w:rPr>
            </w:pPr>
          </w:p>
          <w:p>
            <w:pPr>
              <w:jc w:val="center"/>
              <w:rPr>
                <w:sz w:val="22"/>
              </w:rPr>
            </w:pPr>
            <w:r>
              <w:rPr>
                <w:rFonts w:hint="eastAsia"/>
                <w:sz w:val="22"/>
              </w:rPr>
              <w:t>常规</w:t>
            </w:r>
          </w:p>
          <w:p>
            <w:pPr>
              <w:jc w:val="center"/>
              <w:rPr>
                <w:sz w:val="22"/>
              </w:rPr>
            </w:pPr>
            <w:r>
              <w:rPr>
                <w:rFonts w:hint="eastAsia"/>
                <w:sz w:val="22"/>
              </w:rPr>
              <w:t>检查</w:t>
            </w:r>
          </w:p>
        </w:tc>
        <w:tc>
          <w:tcPr>
            <w:tcW w:w="4433" w:type="dxa"/>
          </w:tcPr>
          <w:p>
            <w:pPr>
              <w:jc w:val="left"/>
              <w:rPr>
                <w:sz w:val="22"/>
              </w:rPr>
            </w:pPr>
            <w:r>
              <w:rPr>
                <w:rFonts w:hint="eastAsia"/>
                <w:sz w:val="22"/>
              </w:rPr>
              <w:t>内、外、五官（视力、色觉）等科的常规检查、出具总检报告</w:t>
            </w:r>
          </w:p>
          <w:p>
            <w:pPr>
              <w:rPr>
                <w:sz w:val="22"/>
              </w:rPr>
            </w:pPr>
            <w:r>
              <w:rPr>
                <w:rFonts w:hint="eastAsia"/>
                <w:sz w:val="22"/>
              </w:rPr>
              <w:t>收费依据：武价费[2006]23号</w:t>
            </w:r>
          </w:p>
          <w:p>
            <w:pPr>
              <w:rPr>
                <w:sz w:val="22"/>
              </w:rPr>
            </w:pPr>
            <w:r>
              <w:rPr>
                <w:rFonts w:hint="eastAsia"/>
                <w:sz w:val="22"/>
              </w:rPr>
              <w:t>收费编码：11050081</w:t>
            </w:r>
            <w:bookmarkStart w:id="0" w:name="_GoBack"/>
            <w:bookmarkEnd w:id="0"/>
          </w:p>
        </w:tc>
        <w:tc>
          <w:tcPr>
            <w:tcW w:w="1196" w:type="dxa"/>
          </w:tcPr>
          <w:p>
            <w:pPr>
              <w:jc w:val="center"/>
              <w:rPr>
                <w:sz w:val="22"/>
              </w:rPr>
            </w:pPr>
          </w:p>
          <w:p>
            <w:pPr>
              <w:jc w:val="center"/>
              <w:rPr>
                <w:sz w:val="22"/>
              </w:rPr>
            </w:pPr>
          </w:p>
          <w:p>
            <w:pPr>
              <w:jc w:val="center"/>
              <w:rPr>
                <w:sz w:val="22"/>
              </w:rPr>
            </w:pPr>
            <w:r>
              <w:rPr>
                <w:rFonts w:hint="eastAsia"/>
                <w:sz w:val="22"/>
              </w:rPr>
              <w:t>16元</w:t>
            </w:r>
          </w:p>
        </w:tc>
        <w:tc>
          <w:tcPr>
            <w:tcW w:w="1226" w:type="dxa"/>
          </w:tcPr>
          <w:p>
            <w:pPr>
              <w:jc w:val="center"/>
              <w:rPr>
                <w:sz w:val="22"/>
              </w:rPr>
            </w:pPr>
          </w:p>
          <w:p>
            <w:pPr>
              <w:jc w:val="center"/>
              <w:rPr>
                <w:sz w:val="22"/>
              </w:rPr>
            </w:pPr>
          </w:p>
          <w:p>
            <w:pPr>
              <w:jc w:val="center"/>
              <w:rPr>
                <w:sz w:val="22"/>
              </w:rPr>
            </w:pPr>
            <w:r>
              <w:rPr>
                <w:rFonts w:hint="eastAsia"/>
                <w:sz w:val="22"/>
              </w:rPr>
              <w:t>18元</w:t>
            </w:r>
          </w:p>
        </w:tc>
        <w:tc>
          <w:tcPr>
            <w:tcW w:w="1709" w:type="dxa"/>
          </w:tcPr>
          <w:p>
            <w:pPr>
              <w:rPr>
                <w:sz w:val="22"/>
              </w:rPr>
            </w:pPr>
          </w:p>
          <w:p>
            <w:pPr>
              <w:rPr>
                <w:sz w:val="22"/>
              </w:rPr>
            </w:pPr>
          </w:p>
          <w:p>
            <w:pPr>
              <w:rPr>
                <w:sz w:val="22"/>
              </w:rPr>
            </w:pPr>
            <w:r>
              <w:rPr>
                <w:rFonts w:hint="eastAsia"/>
                <w:sz w:val="22"/>
              </w:rPr>
              <w:t>含建立体检档案，不另收挂号费和诊查费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8" w:hRule="atLeast"/>
        </w:trPr>
        <w:tc>
          <w:tcPr>
            <w:tcW w:w="1549" w:type="dxa"/>
            <w:vMerge w:val="restart"/>
          </w:tcPr>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r>
              <w:rPr>
                <w:rFonts w:hint="eastAsia"/>
                <w:sz w:val="22"/>
              </w:rPr>
              <w:t>实验室</w:t>
            </w:r>
          </w:p>
          <w:p>
            <w:pPr>
              <w:jc w:val="center"/>
              <w:rPr>
                <w:sz w:val="22"/>
              </w:rPr>
            </w:pPr>
            <w:r>
              <w:rPr>
                <w:rFonts w:hint="eastAsia"/>
                <w:sz w:val="22"/>
              </w:rPr>
              <w:t>检查</w:t>
            </w:r>
          </w:p>
        </w:tc>
        <w:tc>
          <w:tcPr>
            <w:tcW w:w="4433" w:type="dxa"/>
          </w:tcPr>
          <w:p>
            <w:pPr>
              <w:pStyle w:val="7"/>
              <w:numPr>
                <w:ilvl w:val="0"/>
                <w:numId w:val="1"/>
              </w:numPr>
              <w:ind w:firstLineChars="0"/>
              <w:rPr>
                <w:sz w:val="22"/>
              </w:rPr>
            </w:pPr>
            <w:r>
              <w:rPr>
                <w:rFonts w:hint="eastAsia"/>
                <w:sz w:val="22"/>
              </w:rPr>
              <w:t>血清丙氨酸氨基转移酶测定</w:t>
            </w:r>
          </w:p>
          <w:p>
            <w:pPr>
              <w:rPr>
                <w:sz w:val="22"/>
              </w:rPr>
            </w:pPr>
            <w:r>
              <w:rPr>
                <w:rFonts w:hint="eastAsia"/>
                <w:sz w:val="22"/>
              </w:rPr>
              <w:t>收费依据：武发改规[2017]2号</w:t>
            </w:r>
          </w:p>
          <w:p>
            <w:pPr>
              <w:rPr>
                <w:sz w:val="22"/>
              </w:rPr>
            </w:pPr>
            <w:r>
              <w:rPr>
                <w:rFonts w:hint="eastAsia"/>
                <w:sz w:val="22"/>
              </w:rPr>
              <w:t>收费编码：250305007</w:t>
            </w:r>
          </w:p>
        </w:tc>
        <w:tc>
          <w:tcPr>
            <w:tcW w:w="1196" w:type="dxa"/>
          </w:tcPr>
          <w:p>
            <w:pPr>
              <w:jc w:val="center"/>
              <w:rPr>
                <w:sz w:val="22"/>
              </w:rPr>
            </w:pPr>
          </w:p>
          <w:p>
            <w:pPr>
              <w:jc w:val="center"/>
              <w:rPr>
                <w:sz w:val="22"/>
              </w:rPr>
            </w:pPr>
          </w:p>
          <w:p>
            <w:pPr>
              <w:jc w:val="center"/>
              <w:rPr>
                <w:sz w:val="22"/>
              </w:rPr>
            </w:pPr>
            <w:r>
              <w:rPr>
                <w:rFonts w:hint="eastAsia"/>
                <w:sz w:val="22"/>
              </w:rPr>
              <w:t>6元</w:t>
            </w:r>
          </w:p>
        </w:tc>
        <w:tc>
          <w:tcPr>
            <w:tcW w:w="1226" w:type="dxa"/>
          </w:tcPr>
          <w:p>
            <w:pPr>
              <w:jc w:val="center"/>
              <w:rPr>
                <w:sz w:val="22"/>
              </w:rPr>
            </w:pPr>
          </w:p>
          <w:p>
            <w:pPr>
              <w:jc w:val="center"/>
              <w:rPr>
                <w:sz w:val="22"/>
              </w:rPr>
            </w:pPr>
          </w:p>
          <w:p>
            <w:pPr>
              <w:jc w:val="center"/>
              <w:rPr>
                <w:sz w:val="22"/>
              </w:rPr>
            </w:pPr>
            <w:r>
              <w:rPr>
                <w:rFonts w:hint="eastAsia"/>
                <w:sz w:val="22"/>
              </w:rPr>
              <w:t>6元</w:t>
            </w:r>
          </w:p>
        </w:tc>
        <w:tc>
          <w:tcPr>
            <w:tcW w:w="1709" w:type="dxa"/>
            <w:vMerge w:val="restart"/>
          </w:tcPr>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r>
              <w:rPr>
                <w:rFonts w:hint="eastAsia"/>
                <w:sz w:val="22"/>
              </w:rPr>
              <w:t>包括抽血所用一次性注射器及其他耗材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549" w:type="dxa"/>
            <w:vMerge w:val="continue"/>
          </w:tcPr>
          <w:p>
            <w:pPr>
              <w:jc w:val="center"/>
              <w:rPr>
                <w:sz w:val="22"/>
              </w:rPr>
            </w:pPr>
          </w:p>
        </w:tc>
        <w:tc>
          <w:tcPr>
            <w:tcW w:w="4433" w:type="dxa"/>
          </w:tcPr>
          <w:p>
            <w:pPr>
              <w:pStyle w:val="7"/>
              <w:numPr>
                <w:ilvl w:val="0"/>
                <w:numId w:val="1"/>
              </w:numPr>
              <w:ind w:firstLineChars="0"/>
              <w:rPr>
                <w:sz w:val="22"/>
              </w:rPr>
            </w:pPr>
            <w:r>
              <w:rPr>
                <w:rFonts w:hint="eastAsia"/>
                <w:sz w:val="22"/>
              </w:rPr>
              <w:t>血清天门冬氨酸氨基转移酶测定</w:t>
            </w:r>
          </w:p>
          <w:p>
            <w:pPr>
              <w:rPr>
                <w:sz w:val="22"/>
              </w:rPr>
            </w:pPr>
            <w:r>
              <w:rPr>
                <w:rFonts w:hint="eastAsia"/>
                <w:sz w:val="22"/>
              </w:rPr>
              <w:t>收费依据：武发改规[2017]2号</w:t>
            </w:r>
          </w:p>
          <w:p>
            <w:pPr>
              <w:rPr>
                <w:sz w:val="22"/>
              </w:rPr>
            </w:pPr>
            <w:r>
              <w:rPr>
                <w:rFonts w:hint="eastAsia"/>
                <w:sz w:val="22"/>
              </w:rPr>
              <w:t>收费编码：250305008</w:t>
            </w:r>
          </w:p>
        </w:tc>
        <w:tc>
          <w:tcPr>
            <w:tcW w:w="1196" w:type="dxa"/>
          </w:tcPr>
          <w:p>
            <w:pPr>
              <w:jc w:val="center"/>
              <w:rPr>
                <w:sz w:val="22"/>
              </w:rPr>
            </w:pPr>
          </w:p>
          <w:p>
            <w:pPr>
              <w:jc w:val="center"/>
              <w:rPr>
                <w:sz w:val="22"/>
              </w:rPr>
            </w:pPr>
          </w:p>
          <w:p>
            <w:pPr>
              <w:jc w:val="center"/>
              <w:rPr>
                <w:sz w:val="22"/>
              </w:rPr>
            </w:pPr>
            <w:r>
              <w:rPr>
                <w:rFonts w:hint="eastAsia"/>
                <w:sz w:val="22"/>
              </w:rPr>
              <w:t>6元</w:t>
            </w:r>
          </w:p>
        </w:tc>
        <w:tc>
          <w:tcPr>
            <w:tcW w:w="1226" w:type="dxa"/>
          </w:tcPr>
          <w:p>
            <w:pPr>
              <w:jc w:val="center"/>
              <w:rPr>
                <w:sz w:val="22"/>
              </w:rPr>
            </w:pPr>
          </w:p>
          <w:p>
            <w:pPr>
              <w:jc w:val="center"/>
              <w:rPr>
                <w:sz w:val="22"/>
              </w:rPr>
            </w:pPr>
          </w:p>
          <w:p>
            <w:pPr>
              <w:jc w:val="center"/>
              <w:rPr>
                <w:sz w:val="22"/>
              </w:rPr>
            </w:pPr>
            <w:r>
              <w:rPr>
                <w:rFonts w:hint="eastAsia"/>
                <w:sz w:val="22"/>
              </w:rPr>
              <w:t>6元</w:t>
            </w:r>
          </w:p>
        </w:tc>
        <w:tc>
          <w:tcPr>
            <w:tcW w:w="1709" w:type="dxa"/>
            <w:vMerge w:val="continue"/>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549" w:type="dxa"/>
            <w:vMerge w:val="continue"/>
          </w:tcPr>
          <w:p>
            <w:pPr>
              <w:jc w:val="center"/>
              <w:rPr>
                <w:sz w:val="22"/>
              </w:rPr>
            </w:pPr>
          </w:p>
        </w:tc>
        <w:tc>
          <w:tcPr>
            <w:tcW w:w="4433" w:type="dxa"/>
          </w:tcPr>
          <w:p>
            <w:pPr>
              <w:pStyle w:val="7"/>
              <w:numPr>
                <w:ilvl w:val="0"/>
                <w:numId w:val="1"/>
              </w:numPr>
              <w:ind w:firstLineChars="0"/>
              <w:rPr>
                <w:sz w:val="22"/>
              </w:rPr>
            </w:pPr>
            <w:r>
              <w:rPr>
                <w:rFonts w:hint="eastAsia"/>
                <w:sz w:val="22"/>
              </w:rPr>
              <w:t>血细胞分析检查</w:t>
            </w:r>
          </w:p>
          <w:p>
            <w:pPr>
              <w:rPr>
                <w:sz w:val="22"/>
              </w:rPr>
            </w:pPr>
            <w:r>
              <w:rPr>
                <w:rFonts w:hint="eastAsia"/>
                <w:sz w:val="22"/>
              </w:rPr>
              <w:t>收费依据：武发改规[2017]2号</w:t>
            </w:r>
          </w:p>
          <w:p>
            <w:pPr>
              <w:rPr>
                <w:sz w:val="22"/>
              </w:rPr>
            </w:pPr>
            <w:r>
              <w:rPr>
                <w:rFonts w:hint="eastAsia"/>
                <w:sz w:val="22"/>
              </w:rPr>
              <w:t>收费编码：250101015d</w:t>
            </w:r>
          </w:p>
        </w:tc>
        <w:tc>
          <w:tcPr>
            <w:tcW w:w="1196" w:type="dxa"/>
          </w:tcPr>
          <w:p>
            <w:pPr>
              <w:jc w:val="center"/>
              <w:rPr>
                <w:sz w:val="22"/>
              </w:rPr>
            </w:pPr>
          </w:p>
          <w:p>
            <w:pPr>
              <w:jc w:val="center"/>
              <w:rPr>
                <w:sz w:val="22"/>
              </w:rPr>
            </w:pPr>
          </w:p>
          <w:p>
            <w:pPr>
              <w:jc w:val="center"/>
              <w:rPr>
                <w:sz w:val="22"/>
              </w:rPr>
            </w:pPr>
            <w:r>
              <w:rPr>
                <w:rFonts w:hint="eastAsia"/>
                <w:sz w:val="22"/>
              </w:rPr>
              <w:t>21元</w:t>
            </w:r>
          </w:p>
        </w:tc>
        <w:tc>
          <w:tcPr>
            <w:tcW w:w="1226" w:type="dxa"/>
          </w:tcPr>
          <w:p>
            <w:pPr>
              <w:jc w:val="center"/>
              <w:rPr>
                <w:sz w:val="22"/>
              </w:rPr>
            </w:pPr>
          </w:p>
          <w:p>
            <w:pPr>
              <w:jc w:val="center"/>
              <w:rPr>
                <w:sz w:val="22"/>
              </w:rPr>
            </w:pPr>
          </w:p>
          <w:p>
            <w:pPr>
              <w:jc w:val="center"/>
              <w:rPr>
                <w:sz w:val="22"/>
              </w:rPr>
            </w:pPr>
            <w:r>
              <w:rPr>
                <w:rFonts w:hint="eastAsia"/>
                <w:sz w:val="22"/>
              </w:rPr>
              <w:t>24元</w:t>
            </w:r>
          </w:p>
        </w:tc>
        <w:tc>
          <w:tcPr>
            <w:tcW w:w="1709" w:type="dxa"/>
            <w:vMerge w:val="continue"/>
          </w:tcPr>
          <w:p>
            <w:pPr>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1549" w:type="dxa"/>
          </w:tcPr>
          <w:p>
            <w:pPr>
              <w:jc w:val="center"/>
              <w:rPr>
                <w:sz w:val="22"/>
              </w:rPr>
            </w:pPr>
          </w:p>
          <w:p>
            <w:pPr>
              <w:jc w:val="center"/>
              <w:rPr>
                <w:sz w:val="22"/>
              </w:rPr>
            </w:pPr>
          </w:p>
          <w:p>
            <w:pPr>
              <w:jc w:val="center"/>
              <w:rPr>
                <w:sz w:val="22"/>
              </w:rPr>
            </w:pPr>
            <w:r>
              <w:rPr>
                <w:rFonts w:hint="eastAsia"/>
                <w:sz w:val="22"/>
              </w:rPr>
              <w:t>影像学</w:t>
            </w:r>
          </w:p>
          <w:p>
            <w:pPr>
              <w:jc w:val="center"/>
              <w:rPr>
                <w:sz w:val="22"/>
              </w:rPr>
            </w:pPr>
            <w:r>
              <w:rPr>
                <w:rFonts w:hint="eastAsia"/>
                <w:sz w:val="22"/>
              </w:rPr>
              <w:t>检查</w:t>
            </w:r>
          </w:p>
        </w:tc>
        <w:tc>
          <w:tcPr>
            <w:tcW w:w="4433" w:type="dxa"/>
          </w:tcPr>
          <w:p>
            <w:pPr>
              <w:pStyle w:val="7"/>
              <w:numPr>
                <w:ilvl w:val="0"/>
                <w:numId w:val="1"/>
              </w:numPr>
              <w:ind w:firstLineChars="0"/>
              <w:rPr>
                <w:sz w:val="22"/>
              </w:rPr>
            </w:pPr>
            <w:r>
              <w:rPr>
                <w:rFonts w:hint="eastAsia"/>
                <w:sz w:val="22"/>
              </w:rPr>
              <w:t>数字化摄影（DR）</w:t>
            </w:r>
          </w:p>
          <w:p>
            <w:pPr>
              <w:rPr>
                <w:sz w:val="22"/>
              </w:rPr>
            </w:pPr>
            <w:r>
              <w:rPr>
                <w:rFonts w:hint="eastAsia"/>
                <w:sz w:val="22"/>
              </w:rPr>
              <w:t>收费依据：武价费[2006]23号</w:t>
            </w:r>
          </w:p>
          <w:p>
            <w:pPr>
              <w:rPr>
                <w:sz w:val="22"/>
              </w:rPr>
            </w:pPr>
            <w:r>
              <w:rPr>
                <w:rFonts w:hint="eastAsia"/>
                <w:sz w:val="22"/>
              </w:rPr>
              <w:t>收费编码：210102015</w:t>
            </w:r>
          </w:p>
        </w:tc>
        <w:tc>
          <w:tcPr>
            <w:tcW w:w="1196" w:type="dxa"/>
          </w:tcPr>
          <w:p>
            <w:pPr>
              <w:jc w:val="center"/>
              <w:rPr>
                <w:sz w:val="22"/>
              </w:rPr>
            </w:pPr>
          </w:p>
          <w:p>
            <w:pPr>
              <w:jc w:val="center"/>
              <w:rPr>
                <w:sz w:val="22"/>
              </w:rPr>
            </w:pPr>
          </w:p>
          <w:p>
            <w:pPr>
              <w:jc w:val="center"/>
              <w:rPr>
                <w:sz w:val="22"/>
              </w:rPr>
            </w:pPr>
            <w:r>
              <w:rPr>
                <w:rFonts w:hint="eastAsia"/>
                <w:sz w:val="22"/>
              </w:rPr>
              <w:t>40元</w:t>
            </w:r>
          </w:p>
        </w:tc>
        <w:tc>
          <w:tcPr>
            <w:tcW w:w="1226" w:type="dxa"/>
          </w:tcPr>
          <w:p>
            <w:pPr>
              <w:jc w:val="center"/>
              <w:rPr>
                <w:sz w:val="22"/>
              </w:rPr>
            </w:pPr>
          </w:p>
          <w:p>
            <w:pPr>
              <w:jc w:val="center"/>
              <w:rPr>
                <w:sz w:val="22"/>
              </w:rPr>
            </w:pPr>
          </w:p>
          <w:p>
            <w:pPr>
              <w:jc w:val="center"/>
              <w:rPr>
                <w:sz w:val="22"/>
              </w:rPr>
            </w:pPr>
            <w:r>
              <w:rPr>
                <w:rFonts w:hint="eastAsia"/>
                <w:sz w:val="22"/>
              </w:rPr>
              <w:t>45元</w:t>
            </w:r>
          </w:p>
        </w:tc>
        <w:tc>
          <w:tcPr>
            <w:tcW w:w="1709" w:type="dxa"/>
          </w:tcPr>
          <w:p>
            <w:pPr>
              <w:rPr>
                <w:sz w:val="22"/>
              </w:rPr>
            </w:pPr>
          </w:p>
          <w:p>
            <w:pPr>
              <w:rPr>
                <w:sz w:val="22"/>
              </w:rPr>
            </w:pPr>
            <w:r>
              <w:rPr>
                <w:rFonts w:hint="eastAsia"/>
                <w:sz w:val="22"/>
              </w:rPr>
              <w:t>不得加收滤线器费、曝光不得超过2次。含数据采集、存贮、图像显示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549" w:type="dxa"/>
          </w:tcPr>
          <w:p>
            <w:pPr>
              <w:jc w:val="center"/>
              <w:rPr>
                <w:sz w:val="22"/>
              </w:rPr>
            </w:pPr>
          </w:p>
          <w:p>
            <w:pPr>
              <w:jc w:val="center"/>
              <w:rPr>
                <w:b/>
                <w:sz w:val="36"/>
              </w:rPr>
            </w:pPr>
            <w:r>
              <w:rPr>
                <w:rFonts w:hint="eastAsia"/>
                <w:sz w:val="22"/>
              </w:rPr>
              <w:t>费用合计</w:t>
            </w:r>
          </w:p>
        </w:tc>
        <w:tc>
          <w:tcPr>
            <w:tcW w:w="4433" w:type="dxa"/>
          </w:tcPr>
          <w:p>
            <w:pPr>
              <w:jc w:val="center"/>
              <w:rPr>
                <w:b/>
                <w:sz w:val="36"/>
              </w:rPr>
            </w:pPr>
          </w:p>
        </w:tc>
        <w:tc>
          <w:tcPr>
            <w:tcW w:w="1196" w:type="dxa"/>
          </w:tcPr>
          <w:p>
            <w:pPr>
              <w:jc w:val="center"/>
              <w:rPr>
                <w:sz w:val="22"/>
              </w:rPr>
            </w:pPr>
          </w:p>
          <w:p>
            <w:pPr>
              <w:jc w:val="center"/>
              <w:rPr>
                <w:sz w:val="22"/>
              </w:rPr>
            </w:pPr>
            <w:r>
              <w:rPr>
                <w:rFonts w:hint="eastAsia"/>
                <w:sz w:val="22"/>
              </w:rPr>
              <w:t>89元</w:t>
            </w:r>
          </w:p>
        </w:tc>
        <w:tc>
          <w:tcPr>
            <w:tcW w:w="1226" w:type="dxa"/>
          </w:tcPr>
          <w:p>
            <w:pPr>
              <w:jc w:val="center"/>
              <w:rPr>
                <w:sz w:val="22"/>
              </w:rPr>
            </w:pPr>
          </w:p>
          <w:p>
            <w:pPr>
              <w:jc w:val="center"/>
              <w:rPr>
                <w:sz w:val="22"/>
              </w:rPr>
            </w:pPr>
            <w:r>
              <w:rPr>
                <w:rFonts w:hint="eastAsia"/>
                <w:sz w:val="22"/>
              </w:rPr>
              <w:t>99元</w:t>
            </w:r>
          </w:p>
        </w:tc>
        <w:tc>
          <w:tcPr>
            <w:tcW w:w="1709" w:type="dxa"/>
          </w:tcPr>
          <w:p>
            <w:pPr>
              <w:jc w:val="center"/>
              <w:rPr>
                <w:b/>
                <w:sz w:val="36"/>
              </w:rPr>
            </w:pPr>
          </w:p>
        </w:tc>
      </w:tr>
    </w:tbl>
    <w:p>
      <w:pPr>
        <w:rPr>
          <w:b/>
          <w:sz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6E01"/>
    <w:multiLevelType w:val="multilevel"/>
    <w:tmpl w:val="656E6E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69"/>
    <w:rsid w:val="000E756B"/>
    <w:rsid w:val="00216501"/>
    <w:rsid w:val="00274863"/>
    <w:rsid w:val="00294EDD"/>
    <w:rsid w:val="0041362F"/>
    <w:rsid w:val="004861FD"/>
    <w:rsid w:val="004F51FE"/>
    <w:rsid w:val="00610C9A"/>
    <w:rsid w:val="00B7398F"/>
    <w:rsid w:val="00BF4768"/>
    <w:rsid w:val="00C7320F"/>
    <w:rsid w:val="00DF36E0"/>
    <w:rsid w:val="00E86568"/>
    <w:rsid w:val="00EB7069"/>
    <w:rsid w:val="00F5454E"/>
    <w:rsid w:val="48BD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4"/>
    <w:link w:val="3"/>
    <w:qFormat/>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436</Characters>
  <Lines>3</Lines>
  <Paragraphs>1</Paragraphs>
  <TotalTime>68</TotalTime>
  <ScaleCrop>false</ScaleCrop>
  <LinksUpToDate>false</LinksUpToDate>
  <CharactersWithSpaces>511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2018-08-29T07:41:00Z</dcterms:created>
  <dc:creator>3403</dc:creator>
  <cp:lastModifiedBy>Administrator</cp:lastModifiedBy>
  <dcterms:modified xsi:type="dcterms:W3CDTF">2018-08-30T01:13:59Z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